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DC" w:rsidRDefault="001502DC"/>
    <w:p w:rsidR="003D4ACC" w:rsidRDefault="003D4ACC"/>
    <w:p w:rsidR="003D4ACC" w:rsidRDefault="003D4ACC" w:rsidP="003D4ACC">
      <w:pPr>
        <w:jc w:val="center"/>
      </w:pPr>
      <w:r w:rsidRPr="00816217">
        <w:t>Анализ до</w:t>
      </w:r>
      <w:r>
        <w:t>с</w:t>
      </w:r>
      <w:r w:rsidRPr="00816217">
        <w:t>тупности для потребителей холодной</w:t>
      </w:r>
    </w:p>
    <w:p w:rsidR="003D4ACC" w:rsidRDefault="003D4ACC" w:rsidP="003D4ACC">
      <w:pPr>
        <w:jc w:val="center"/>
      </w:pPr>
      <w:r w:rsidRPr="00816217">
        <w:t>воды на цели горячего водоснабжения</w:t>
      </w:r>
    </w:p>
    <w:tbl>
      <w:tblPr>
        <w:tblStyle w:val="a4"/>
        <w:tblW w:w="9540" w:type="dxa"/>
        <w:tblInd w:w="-432" w:type="dxa"/>
        <w:tblLayout w:type="fixed"/>
        <w:tblLook w:val="01E0"/>
      </w:tblPr>
      <w:tblGrid>
        <w:gridCol w:w="971"/>
        <w:gridCol w:w="4537"/>
        <w:gridCol w:w="1332"/>
        <w:gridCol w:w="1620"/>
        <w:gridCol w:w="1080"/>
      </w:tblGrid>
      <w:tr w:rsidR="001B3EA4">
        <w:tc>
          <w:tcPr>
            <w:tcW w:w="971" w:type="dxa"/>
            <w:vMerge w:val="restart"/>
            <w:vAlign w:val="bottom"/>
          </w:tcPr>
          <w:p w:rsidR="001B3EA4" w:rsidRPr="00816217" w:rsidRDefault="001B3EA4" w:rsidP="0087214E">
            <w:pPr>
              <w:jc w:val="center"/>
            </w:pPr>
            <w:r w:rsidRPr="00816217">
              <w:t xml:space="preserve">№ </w:t>
            </w:r>
            <w:proofErr w:type="gramStart"/>
            <w:r w:rsidRPr="00816217">
              <w:t>п</w:t>
            </w:r>
            <w:proofErr w:type="gramEnd"/>
            <w:r w:rsidRPr="00816217">
              <w:t>/п</w:t>
            </w:r>
          </w:p>
        </w:tc>
        <w:tc>
          <w:tcPr>
            <w:tcW w:w="4537" w:type="dxa"/>
            <w:vMerge w:val="restart"/>
            <w:vAlign w:val="bottom"/>
          </w:tcPr>
          <w:p w:rsidR="001B3EA4" w:rsidRPr="00816217" w:rsidRDefault="001B3EA4" w:rsidP="0087214E">
            <w:pPr>
              <w:jc w:val="center"/>
            </w:pPr>
            <w:r>
              <w:t>Организация коммунального комплекса</w:t>
            </w:r>
          </w:p>
        </w:tc>
        <w:tc>
          <w:tcPr>
            <w:tcW w:w="2952" w:type="dxa"/>
            <w:gridSpan w:val="2"/>
            <w:vAlign w:val="bottom"/>
          </w:tcPr>
          <w:p w:rsidR="001B3EA4" w:rsidRDefault="001B3EA4" w:rsidP="0087214E">
            <w:pPr>
              <w:jc w:val="center"/>
            </w:pPr>
            <w:r w:rsidRPr="00816217">
              <w:t>Тарифы</w:t>
            </w:r>
            <w:r>
              <w:t xml:space="preserve">, </w:t>
            </w:r>
          </w:p>
          <w:p w:rsidR="001B3EA4" w:rsidRPr="00816217" w:rsidRDefault="001B3EA4" w:rsidP="0087214E">
            <w:pPr>
              <w:jc w:val="center"/>
            </w:pPr>
            <w:r>
              <w:t>руб./ куб</w:t>
            </w:r>
            <w:proofErr w:type="gramStart"/>
            <w:r>
              <w:t>.м</w:t>
            </w:r>
            <w:proofErr w:type="gramEnd"/>
            <w:r w:rsidRPr="00816217">
              <w:t xml:space="preserve"> </w:t>
            </w:r>
            <w:r w:rsidR="00700578">
              <w:t xml:space="preserve"> ( с НДС)                         </w:t>
            </w:r>
          </w:p>
        </w:tc>
        <w:tc>
          <w:tcPr>
            <w:tcW w:w="1080" w:type="dxa"/>
            <w:vAlign w:val="bottom"/>
          </w:tcPr>
          <w:p w:rsidR="001B3EA4" w:rsidRPr="00816217" w:rsidRDefault="001B3EA4" w:rsidP="0087214E">
            <w:pPr>
              <w:jc w:val="center"/>
            </w:pPr>
            <w:r>
              <w:t>Рост, %</w:t>
            </w:r>
          </w:p>
        </w:tc>
      </w:tr>
      <w:tr w:rsidR="001B3EA4">
        <w:tc>
          <w:tcPr>
            <w:tcW w:w="971" w:type="dxa"/>
            <w:vMerge/>
            <w:vAlign w:val="bottom"/>
          </w:tcPr>
          <w:p w:rsidR="001B3EA4" w:rsidRPr="00816217" w:rsidRDefault="001B3EA4" w:rsidP="0087214E">
            <w:pPr>
              <w:jc w:val="center"/>
            </w:pPr>
          </w:p>
        </w:tc>
        <w:tc>
          <w:tcPr>
            <w:tcW w:w="4537" w:type="dxa"/>
            <w:vMerge/>
            <w:vAlign w:val="bottom"/>
          </w:tcPr>
          <w:p w:rsidR="001B3EA4" w:rsidRDefault="001B3EA4" w:rsidP="0087214E">
            <w:pPr>
              <w:jc w:val="center"/>
            </w:pPr>
          </w:p>
        </w:tc>
        <w:tc>
          <w:tcPr>
            <w:tcW w:w="1332" w:type="dxa"/>
            <w:vAlign w:val="bottom"/>
          </w:tcPr>
          <w:p w:rsidR="001B3EA4" w:rsidRPr="00816217" w:rsidRDefault="001B3EA4" w:rsidP="0087214E">
            <w:pPr>
              <w:jc w:val="center"/>
            </w:pPr>
            <w:r>
              <w:t>2009 год</w:t>
            </w:r>
          </w:p>
        </w:tc>
        <w:tc>
          <w:tcPr>
            <w:tcW w:w="1620" w:type="dxa"/>
            <w:vAlign w:val="bottom"/>
          </w:tcPr>
          <w:p w:rsidR="001B3EA4" w:rsidRPr="00816217" w:rsidRDefault="001B3EA4" w:rsidP="0087214E">
            <w:pPr>
              <w:jc w:val="center"/>
            </w:pPr>
            <w:r>
              <w:t>2010 год</w:t>
            </w:r>
          </w:p>
        </w:tc>
        <w:tc>
          <w:tcPr>
            <w:tcW w:w="1080" w:type="dxa"/>
            <w:vAlign w:val="bottom"/>
          </w:tcPr>
          <w:p w:rsidR="001B3EA4" w:rsidRDefault="001B3EA4" w:rsidP="0087214E">
            <w:pPr>
              <w:jc w:val="center"/>
            </w:pPr>
          </w:p>
        </w:tc>
      </w:tr>
      <w:tr w:rsidR="001B3EA4">
        <w:tc>
          <w:tcPr>
            <w:tcW w:w="971" w:type="dxa"/>
          </w:tcPr>
          <w:p w:rsidR="001B3EA4" w:rsidRDefault="001B3EA4">
            <w:r>
              <w:t>1</w:t>
            </w:r>
          </w:p>
        </w:tc>
        <w:tc>
          <w:tcPr>
            <w:tcW w:w="4537" w:type="dxa"/>
            <w:vAlign w:val="bottom"/>
          </w:tcPr>
          <w:p w:rsidR="001B3EA4" w:rsidRPr="00816217" w:rsidRDefault="001B3EA4" w:rsidP="0087214E">
            <w:r w:rsidRPr="00816217">
              <w:t>МУП "Йошкар-Олинская ТЭЦ-1"</w:t>
            </w:r>
          </w:p>
        </w:tc>
        <w:tc>
          <w:tcPr>
            <w:tcW w:w="1332" w:type="dxa"/>
          </w:tcPr>
          <w:p w:rsidR="001B3EA4" w:rsidRDefault="001B3EA4" w:rsidP="00796B22">
            <w:r>
              <w:t>31,65</w:t>
            </w:r>
          </w:p>
        </w:tc>
        <w:tc>
          <w:tcPr>
            <w:tcW w:w="1620" w:type="dxa"/>
          </w:tcPr>
          <w:p w:rsidR="001B3EA4" w:rsidRDefault="001B3EA4">
            <w:r>
              <w:t>33,23</w:t>
            </w:r>
          </w:p>
        </w:tc>
        <w:tc>
          <w:tcPr>
            <w:tcW w:w="1080" w:type="dxa"/>
          </w:tcPr>
          <w:p w:rsidR="001B3EA4" w:rsidRDefault="001B3EA4">
            <w:r>
              <w:t>105,0</w:t>
            </w:r>
          </w:p>
        </w:tc>
      </w:tr>
      <w:tr w:rsidR="001B3EA4">
        <w:tc>
          <w:tcPr>
            <w:tcW w:w="971" w:type="dxa"/>
          </w:tcPr>
          <w:p w:rsidR="001B3EA4" w:rsidRDefault="001B3EA4">
            <w:r>
              <w:t>2</w:t>
            </w:r>
          </w:p>
        </w:tc>
        <w:tc>
          <w:tcPr>
            <w:tcW w:w="4537" w:type="dxa"/>
            <w:vAlign w:val="bottom"/>
          </w:tcPr>
          <w:p w:rsidR="001B3EA4" w:rsidRPr="00816217" w:rsidRDefault="001B3EA4" w:rsidP="0087214E">
            <w:r w:rsidRPr="00816217">
              <w:t>МП "Троллейбусный транспорт"</w:t>
            </w:r>
          </w:p>
        </w:tc>
        <w:tc>
          <w:tcPr>
            <w:tcW w:w="1332" w:type="dxa"/>
          </w:tcPr>
          <w:p w:rsidR="001B3EA4" w:rsidRDefault="001B3EA4">
            <w:r>
              <w:t>8,91</w:t>
            </w:r>
          </w:p>
        </w:tc>
        <w:tc>
          <w:tcPr>
            <w:tcW w:w="1620" w:type="dxa"/>
          </w:tcPr>
          <w:p w:rsidR="001B3EA4" w:rsidRDefault="001B3EA4">
            <w:r>
              <w:t>8,56</w:t>
            </w:r>
          </w:p>
        </w:tc>
        <w:tc>
          <w:tcPr>
            <w:tcW w:w="1080" w:type="dxa"/>
          </w:tcPr>
          <w:p w:rsidR="001B3EA4" w:rsidRDefault="001B3EA4">
            <w:r>
              <w:t>96,1</w:t>
            </w:r>
          </w:p>
        </w:tc>
      </w:tr>
      <w:tr w:rsidR="001B3EA4">
        <w:tc>
          <w:tcPr>
            <w:tcW w:w="971" w:type="dxa"/>
          </w:tcPr>
          <w:p w:rsidR="001B3EA4" w:rsidRDefault="001B3EA4">
            <w:r>
              <w:t>3</w:t>
            </w:r>
          </w:p>
        </w:tc>
        <w:tc>
          <w:tcPr>
            <w:tcW w:w="4537" w:type="dxa"/>
            <w:vAlign w:val="bottom"/>
          </w:tcPr>
          <w:p w:rsidR="001B3EA4" w:rsidRPr="00816217" w:rsidRDefault="001B3EA4" w:rsidP="0087214E">
            <w:r w:rsidRPr="00816217">
              <w:t>ФГКЭУ "Йошкар-Олинская КЭЧ района" в п. Савино</w:t>
            </w:r>
          </w:p>
        </w:tc>
        <w:tc>
          <w:tcPr>
            <w:tcW w:w="1332" w:type="dxa"/>
          </w:tcPr>
          <w:p w:rsidR="001B3EA4" w:rsidRDefault="001B3EA4">
            <w:r>
              <w:t>7,95</w:t>
            </w:r>
          </w:p>
        </w:tc>
        <w:tc>
          <w:tcPr>
            <w:tcW w:w="1620" w:type="dxa"/>
          </w:tcPr>
          <w:p w:rsidR="001B3EA4" w:rsidRDefault="001B3EA4">
            <w:r>
              <w:t>8,35</w:t>
            </w:r>
          </w:p>
        </w:tc>
        <w:tc>
          <w:tcPr>
            <w:tcW w:w="1080" w:type="dxa"/>
          </w:tcPr>
          <w:p w:rsidR="001B3EA4" w:rsidRDefault="001B3EA4">
            <w:r>
              <w:t>105,0</w:t>
            </w:r>
          </w:p>
        </w:tc>
      </w:tr>
      <w:tr w:rsidR="001B3EA4">
        <w:tc>
          <w:tcPr>
            <w:tcW w:w="971" w:type="dxa"/>
          </w:tcPr>
          <w:p w:rsidR="001B3EA4" w:rsidRDefault="001B3EA4">
            <w:r>
              <w:t>4</w:t>
            </w:r>
          </w:p>
        </w:tc>
        <w:tc>
          <w:tcPr>
            <w:tcW w:w="4537" w:type="dxa"/>
            <w:vAlign w:val="bottom"/>
          </w:tcPr>
          <w:p w:rsidR="001B3EA4" w:rsidRPr="00816217" w:rsidRDefault="001B3EA4" w:rsidP="0087214E">
            <w:r w:rsidRPr="00816217">
              <w:t>ОАО "Стройкерамика"</w:t>
            </w:r>
          </w:p>
        </w:tc>
        <w:tc>
          <w:tcPr>
            <w:tcW w:w="1332" w:type="dxa"/>
          </w:tcPr>
          <w:p w:rsidR="001B3EA4" w:rsidRDefault="001B3EA4">
            <w:r>
              <w:t>17,59</w:t>
            </w:r>
          </w:p>
        </w:tc>
        <w:tc>
          <w:tcPr>
            <w:tcW w:w="1620" w:type="dxa"/>
          </w:tcPr>
          <w:p w:rsidR="001B3EA4" w:rsidRDefault="001B3EA4">
            <w:r>
              <w:t>16,94</w:t>
            </w:r>
          </w:p>
        </w:tc>
        <w:tc>
          <w:tcPr>
            <w:tcW w:w="1080" w:type="dxa"/>
          </w:tcPr>
          <w:p w:rsidR="001B3EA4" w:rsidRDefault="001B3EA4">
            <w:r>
              <w:t>96,3</w:t>
            </w:r>
          </w:p>
        </w:tc>
      </w:tr>
    </w:tbl>
    <w:p w:rsidR="003D4ACC" w:rsidRDefault="003D4ACC"/>
    <w:sectPr w:rsidR="003D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502DC"/>
    <w:rsid w:val="001502DC"/>
    <w:rsid w:val="00197189"/>
    <w:rsid w:val="001B3EA4"/>
    <w:rsid w:val="003C1863"/>
    <w:rsid w:val="003D4ACC"/>
    <w:rsid w:val="00700578"/>
    <w:rsid w:val="00796B22"/>
    <w:rsid w:val="00816217"/>
    <w:rsid w:val="0087214E"/>
    <w:rsid w:val="00907F64"/>
    <w:rsid w:val="00E5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02D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D4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доступности для потребителей холодной</vt:lpstr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доступности для потребителей холодной</dc:title>
  <dc:subject/>
  <dc:creator>Egoshina</dc:creator>
  <cp:keywords/>
  <dc:description/>
  <cp:lastModifiedBy>юзер</cp:lastModifiedBy>
  <cp:revision>2</cp:revision>
  <cp:lastPrinted>2009-12-11T07:28:00Z</cp:lastPrinted>
  <dcterms:created xsi:type="dcterms:W3CDTF">2009-12-15T05:36:00Z</dcterms:created>
  <dcterms:modified xsi:type="dcterms:W3CDTF">2009-12-15T05:36:00Z</dcterms:modified>
</cp:coreProperties>
</file>